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2" w:rsidRDefault="00C61D12">
      <w:pPr>
        <w:pStyle w:val="1"/>
        <w:pBdr>
          <w:between w:val="double" w:sz="12" w:space="1" w:color="auto"/>
        </w:pBdr>
        <w:spacing w:line="340" w:lineRule="exact"/>
        <w:jc w:val="center"/>
        <w:rPr>
          <w:rFonts w:ascii="標楷體" w:eastAsia="標楷體" w:hAnsi="標楷體" w:cs="Arial Unicode MS"/>
          <w:b/>
          <w:sz w:val="28"/>
        </w:rPr>
      </w:pPr>
      <w:r>
        <w:rPr>
          <w:rFonts w:ascii="標楷體" w:eastAsia="標楷體" w:hAnsi="標楷體" w:cs="Arial Unicode MS" w:hint="eastAsia"/>
          <w:b/>
          <w:sz w:val="28"/>
        </w:rPr>
        <w:t xml:space="preserve">投　標　廠　商　聲　明　書　</w:t>
      </w:r>
      <w:proofErr w:type="gramStart"/>
      <w:r>
        <w:rPr>
          <w:rFonts w:ascii="標楷體" w:eastAsia="標楷體" w:hAnsi="標楷體" w:cs="Arial Unicode MS" w:hint="eastAsia"/>
          <w:b/>
          <w:sz w:val="28"/>
        </w:rPr>
        <w:t>範</w:t>
      </w:r>
      <w:proofErr w:type="gramEnd"/>
      <w:r>
        <w:rPr>
          <w:rFonts w:ascii="標楷體" w:eastAsia="標楷體" w:hAnsi="標楷體" w:cs="Arial Unicode MS" w:hint="eastAsia"/>
          <w:b/>
          <w:sz w:val="28"/>
        </w:rPr>
        <w:t xml:space="preserve">　本</w:t>
      </w:r>
    </w:p>
    <w:p w:rsidR="00C61D12" w:rsidRDefault="00C61D12">
      <w:pPr>
        <w:pStyle w:val="1"/>
        <w:spacing w:line="160" w:lineRule="exact"/>
        <w:jc w:val="center"/>
        <w:rPr>
          <w:rFonts w:ascii="標楷體" w:eastAsia="標楷體" w:hAnsi="標楷體" w:cs="Arial Unicode MS"/>
          <w:sz w:val="16"/>
        </w:rPr>
      </w:pPr>
    </w:p>
    <w:p w:rsidR="00D135F9" w:rsidRPr="007B35BA" w:rsidRDefault="00D135F9" w:rsidP="00D135F9">
      <w:pPr>
        <w:pStyle w:val="2"/>
        <w:spacing w:after="120" w:line="300" w:lineRule="exact"/>
        <w:jc w:val="both"/>
        <w:rPr>
          <w:rFonts w:ascii="標楷體" w:eastAsia="標楷體" w:hAnsi="標楷體" w:cs="Arial Unicode MS"/>
          <w:spacing w:val="-4"/>
          <w:szCs w:val="24"/>
        </w:rPr>
      </w:pPr>
      <w:r w:rsidRPr="007B35BA">
        <w:rPr>
          <w:rFonts w:ascii="標楷體" w:eastAsia="標楷體" w:hAnsi="標楷體" w:cs="Arial Unicode MS" w:hint="eastAsia"/>
          <w:spacing w:val="-4"/>
          <w:szCs w:val="24"/>
        </w:rPr>
        <w:t>本廠商參加</w:t>
      </w:r>
      <w:r>
        <w:rPr>
          <w:rFonts w:ascii="標楷體" w:eastAsia="標楷體" w:hAnsi="標楷體" w:cs="Arial Unicode MS" w:hint="eastAsia"/>
          <w:spacing w:val="-4"/>
          <w:szCs w:val="24"/>
        </w:rPr>
        <w:t>法務部矯正署</w:t>
      </w:r>
      <w:r w:rsidRPr="007B35BA">
        <w:rPr>
          <w:rFonts w:ascii="標楷體" w:eastAsia="標楷體" w:hAnsi="標楷體" w:cs="Arial Unicode MS" w:hint="eastAsia"/>
          <w:spacing w:val="-4"/>
          <w:szCs w:val="24"/>
        </w:rPr>
        <w:t>高雄戒治所招</w:t>
      </w:r>
      <w:r w:rsidRPr="00FC0CD9">
        <w:rPr>
          <w:rFonts w:ascii="標楷體" w:eastAsia="標楷體" w:hAnsi="標楷體" w:cs="Arial Unicode MS" w:hint="eastAsia"/>
          <w:spacing w:val="-4"/>
          <w:szCs w:val="24"/>
        </w:rPr>
        <w:t>標採</w:t>
      </w:r>
      <w:bookmarkStart w:id="0" w:name="_GoBack"/>
      <w:bookmarkEnd w:id="0"/>
      <w:r w:rsidRPr="00FC0CD9">
        <w:rPr>
          <w:rFonts w:ascii="標楷體" w:eastAsia="標楷體" w:hAnsi="標楷體" w:cs="Arial Unicode MS" w:hint="eastAsia"/>
          <w:spacing w:val="-4"/>
          <w:szCs w:val="24"/>
        </w:rPr>
        <w:t>購</w:t>
      </w:r>
      <w:r w:rsidRPr="00FC0CD9">
        <w:rPr>
          <w:rFonts w:ascii="標楷體" w:eastAsia="標楷體" w:hAnsi="標楷體" w:hint="eastAsia"/>
          <w:szCs w:val="24"/>
        </w:rPr>
        <w:t>「</w:t>
      </w:r>
      <w:proofErr w:type="gramStart"/>
      <w:r w:rsidR="0044740C" w:rsidRPr="006179AB">
        <w:rPr>
          <w:rFonts w:ascii="標楷體" w:eastAsia="標楷體" w:hAnsi="標楷體" w:hint="eastAsia"/>
          <w:szCs w:val="24"/>
        </w:rPr>
        <w:t>太陽能集電供應</w:t>
      </w:r>
      <w:proofErr w:type="gramEnd"/>
      <w:r w:rsidR="0044740C" w:rsidRPr="006179AB">
        <w:rPr>
          <w:rFonts w:ascii="標楷體" w:eastAsia="標楷體" w:hAnsi="標楷體" w:hint="eastAsia"/>
          <w:szCs w:val="24"/>
        </w:rPr>
        <w:t>系統工程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cs="Arial Unicode MS" w:hint="eastAsia"/>
          <w:spacing w:val="-4"/>
          <w:szCs w:val="24"/>
        </w:rPr>
        <w:t>(案號</w:t>
      </w:r>
      <w:r w:rsidR="004A1776">
        <w:rPr>
          <w:rFonts w:ascii="標楷體" w:eastAsia="標楷體" w:hAnsi="標楷體" w:cs="Arial Unicode MS" w:hint="eastAsia"/>
          <w:spacing w:val="-4"/>
          <w:szCs w:val="24"/>
        </w:rPr>
        <w:t>:104-003</w:t>
      </w:r>
      <w:r>
        <w:rPr>
          <w:rFonts w:ascii="標楷體" w:eastAsia="標楷體" w:hAnsi="標楷體" w:cs="Arial Unicode MS" w:hint="eastAsia"/>
          <w:spacing w:val="-4"/>
          <w:szCs w:val="24"/>
        </w:rPr>
        <w:t>)</w:t>
      </w:r>
      <w:r w:rsidRPr="007B35BA">
        <w:rPr>
          <w:rFonts w:ascii="標楷體" w:eastAsia="標楷體" w:hAnsi="標楷體" w:cs="Arial Unicode MS" w:hint="eastAsia"/>
          <w:spacing w:val="-4"/>
          <w:szCs w:val="24"/>
        </w:rPr>
        <w:t>之投標，茲聲明如下：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00"/>
        <w:gridCol w:w="1080"/>
        <w:gridCol w:w="1080"/>
      </w:tblGrid>
      <w:tr w:rsidR="00C61D12">
        <w:tc>
          <w:tcPr>
            <w:tcW w:w="568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項次</w:t>
            </w:r>
          </w:p>
        </w:tc>
        <w:tc>
          <w:tcPr>
            <w:tcW w:w="7500" w:type="dxa"/>
            <w:tcBorders>
              <w:top w:val="thickThinSmallGap" w:sz="24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聲明事項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是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nil"/>
              <w:right w:val="thinThickSmallGap" w:sz="2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否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</w:tr>
      <w:tr w:rsidR="00C61D12">
        <w:tc>
          <w:tcPr>
            <w:tcW w:w="568" w:type="dxa"/>
            <w:tcBorders>
              <w:top w:val="single" w:sz="6" w:space="0" w:color="auto"/>
              <w:left w:val="thickThinSmallGap" w:sz="24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7500" w:type="dxa"/>
            <w:tcBorders>
              <w:top w:val="single" w:sz="6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thinThickSmallGap" w:sz="2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二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本廠商有違反政府採購法（以下簡稱採購法）施行細則第33條之情形。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  <w:tcBorders>
              <w:top w:val="nil"/>
              <w:bottom w:val="single" w:sz="6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三</w:t>
            </w:r>
          </w:p>
        </w:tc>
        <w:tc>
          <w:tcPr>
            <w:tcW w:w="7500" w:type="dxa"/>
            <w:tcBorders>
              <w:top w:val="nil"/>
              <w:bottom w:val="single" w:sz="6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本廠商或負責人與招標機關之首長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</w:rPr>
              <w:t>採購案之洽辦機關之首長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</w:rPr>
              <w:t>受委託辦理採購之法人或團體之負責人，有採購法第15條第4項規定之涉及本人、配偶、三親等以內血親或姻親，或同財共居親屬之利益之情形。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  <w:tcBorders>
              <w:top w:val="nil"/>
            </w:tcBorders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四</w:t>
            </w:r>
          </w:p>
        </w:tc>
        <w:tc>
          <w:tcPr>
            <w:tcW w:w="7500" w:type="dxa"/>
            <w:tcBorders>
              <w:top w:val="nil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本廠商是採購法第38條規定之政黨或與政黨具關係企業關係之廠商。</w:t>
            </w:r>
          </w:p>
        </w:tc>
        <w:tc>
          <w:tcPr>
            <w:tcW w:w="1080" w:type="dxa"/>
            <w:tcBorders>
              <w:top w:val="nil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五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本廠商之負責人或合夥人是採購法第39條第2項所稱同時為規劃、設計、施工或供應廠商之負責人或合夥人。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六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本廠商是採購法第39條第3項所稱與規劃、設計、施工或供應廠商同時為關係企業或同一其他廠商之關係企業。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七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採購案如係以選擇性招標或限制性招標辦理，或係以公開招標辦理但投標廠商未達3家之情形，本廠商之得標價款會有採購法第59條第1項所稱高於本廠商於同樣市場條件之相同工程、財物或勞務之最低價格之情形。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八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本廠商已有或將有採購法第59條第2項所稱支付他人佣金、比例金、仲介費、後謝金或其他利益為條件，促成採購契約之簽訂之情形。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九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本廠商、共同投標廠商或分包廠商是採購法第103條第1項及採購法施行細則第38條第1項所規定之不得參加投標或作為決標對象或分包廠商之廠商。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【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投標廠商應於投標當日遞送投標文件前至工程會網站web.pcc.gov.tw查詢自己(包括總公司及各分公司)、共同投標廠商、分包廠商是否為採購法第103條第1項之拒絕往來廠商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】</w:t>
            </w:r>
            <w:proofErr w:type="gramEnd"/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Cs/>
                <w:sz w:val="20"/>
              </w:rPr>
            </w:pPr>
            <w:r>
              <w:rPr>
                <w:rFonts w:ascii="標楷體" w:eastAsia="標楷體" w:hAnsi="標楷體" w:cs="Arial Unicode MS" w:hint="eastAsia"/>
                <w:bCs/>
                <w:sz w:val="20"/>
              </w:rPr>
              <w:t>十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本廠商就本採購案，係屬公職人員利益衝突迴避法第2條及第3條所稱公職人員或其關係人，涉及違反公職人員利益衝突迴避法第9條『公職人員或其關係人，不得與公職人員服務之機關或受其監督之機關為買賣、租賃、承攬等交易行為』。</w:t>
            </w:r>
            <w:r w:rsidR="001278CF">
              <w:rPr>
                <w:rFonts w:ascii="標楷體" w:eastAsia="標楷體" w:hAnsi="標楷體" w:hint="eastAsia"/>
                <w:bCs/>
                <w:sz w:val="20"/>
              </w:rPr>
              <w:t>【</w:t>
            </w:r>
            <w:r w:rsidR="009B17FF">
              <w:rPr>
                <w:rFonts w:ascii="標楷體" w:eastAsia="標楷體" w:hAnsi="標楷體" w:hint="eastAsia"/>
                <w:bCs/>
                <w:sz w:val="20"/>
              </w:rPr>
              <w:t>違反者，依</w:t>
            </w:r>
            <w:r w:rsidR="001278CF">
              <w:rPr>
                <w:rFonts w:ascii="標楷體" w:eastAsia="標楷體" w:hAnsi="標楷體" w:hint="eastAsia"/>
                <w:bCs/>
                <w:sz w:val="20"/>
              </w:rPr>
              <w:t>公職人員利益衝突迴避法第15條</w:t>
            </w:r>
            <w:r w:rsidR="009B17FF">
              <w:rPr>
                <w:rFonts w:ascii="標楷體" w:eastAsia="標楷體" w:hAnsi="標楷體" w:hint="eastAsia"/>
                <w:bCs/>
                <w:sz w:val="20"/>
              </w:rPr>
              <w:t>規</w:t>
            </w:r>
            <w:r w:rsidR="001278CF">
              <w:rPr>
                <w:rFonts w:ascii="標楷體" w:eastAsia="標楷體" w:hAnsi="標楷體" w:hint="eastAsia"/>
                <w:bCs/>
                <w:sz w:val="20"/>
              </w:rPr>
              <w:t>定處罰】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C61D12" w:rsidRDefault="00C61D12" w:rsidP="00DE2F1F">
      <w:pPr>
        <w:pStyle w:val="1"/>
        <w:snapToGrid w:val="0"/>
        <w:spacing w:line="120" w:lineRule="exact"/>
        <w:rPr>
          <w:rFonts w:ascii="標楷體" w:eastAsia="標楷體" w:hAnsi="標楷體" w:cs="Arial Unicode MS"/>
          <w:sz w:val="20"/>
        </w:rPr>
      </w:pPr>
    </w:p>
    <w:tbl>
      <w:tblPr>
        <w:tblW w:w="0" w:type="auto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00"/>
        <w:gridCol w:w="1080"/>
        <w:gridCol w:w="1080"/>
      </w:tblGrid>
      <w:tr w:rsidR="00C61D12">
        <w:tc>
          <w:tcPr>
            <w:tcW w:w="568" w:type="dxa"/>
          </w:tcPr>
          <w:p w:rsidR="00C61D12" w:rsidRPr="0079438E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b/>
                <w:sz w:val="20"/>
              </w:rPr>
              <w:t>十一</w:t>
            </w:r>
          </w:p>
          <w:p w:rsidR="00C61D12" w:rsidRPr="0079438E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</w:tc>
        <w:tc>
          <w:tcPr>
            <w:tcW w:w="7500" w:type="dxa"/>
          </w:tcPr>
          <w:p w:rsidR="00C61D12" w:rsidRPr="0079438E" w:rsidRDefault="00C61D12" w:rsidP="001E0D78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本廠商是依法辦理</w:t>
            </w:r>
            <w:r w:rsidRPr="0079438E"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公司或商業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登記</w:t>
            </w:r>
            <w:r w:rsidRPr="0079438E">
              <w:rPr>
                <w:rFonts w:ascii="標楷體" w:eastAsia="標楷體" w:hAnsi="標楷體" w:cs="Arial Unicode MS" w:hint="eastAsia"/>
                <w:sz w:val="20"/>
              </w:rPr>
              <w:t>且合於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中小企業發展條例關於中小企業認定</w:t>
            </w:r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標準</w:t>
            </w:r>
            <w:r w:rsidRPr="0079438E">
              <w:rPr>
                <w:rFonts w:ascii="標楷體" w:eastAsia="標楷體" w:hAnsi="標楷體" w:cs="Arial Unicode MS" w:hint="eastAsia"/>
                <w:sz w:val="20"/>
              </w:rPr>
              <w:t>之中小企業。</w:t>
            </w:r>
            <w:proofErr w:type="gramStart"/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（</w:t>
            </w:r>
            <w:proofErr w:type="gramEnd"/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該</w:t>
            </w:r>
            <w:r w:rsidR="00E72907" w:rsidRPr="0079438E">
              <w:rPr>
                <w:rFonts w:ascii="標楷體" w:eastAsia="標楷體" w:hAnsi="標楷體" w:cs="Arial Unicode MS" w:hint="eastAsia"/>
                <w:sz w:val="20"/>
              </w:rPr>
              <w:t>認定</w:t>
            </w:r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標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準</w:t>
            </w:r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第2條</w:t>
            </w:r>
            <w:r w:rsidR="00E72907" w:rsidRPr="0079438E">
              <w:rPr>
                <w:rFonts w:ascii="標楷體" w:eastAsia="標楷體" w:hAnsi="標楷體" w:cs="Arial Unicode MS" w:hint="eastAsia"/>
                <w:sz w:val="20"/>
              </w:rPr>
              <w:t>摘要</w:t>
            </w:r>
            <w:r w:rsidR="000C1BA4" w:rsidRPr="0079438E">
              <w:rPr>
                <w:rFonts w:ascii="標楷體" w:eastAsia="標楷體" w:hAnsi="標楷體" w:cs="Arial Unicode MS" w:hint="eastAsia"/>
                <w:sz w:val="20"/>
              </w:rPr>
              <w:t>如下：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一、製造業、營造業、礦業及土石採取業實收資本額在</w:t>
            </w:r>
            <w:r w:rsidR="00E022C9">
              <w:rPr>
                <w:rFonts w:ascii="標楷體" w:eastAsia="標楷體" w:hAnsi="標楷體" w:cs="Arial Unicode MS" w:hint="eastAsia"/>
                <w:sz w:val="20"/>
              </w:rPr>
              <w:t>新臺幣</w:t>
            </w:r>
            <w:r w:rsidR="000C1BA4" w:rsidRPr="0079438E">
              <w:rPr>
                <w:rFonts w:ascii="標楷體" w:eastAsia="標楷體" w:hAnsi="標楷體" w:cs="Arial Unicode MS" w:hint="eastAsia"/>
                <w:sz w:val="20"/>
              </w:rPr>
              <w:t>8,000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萬元以</w:t>
            </w:r>
            <w:r w:rsidR="000C1BA4" w:rsidRPr="0079438E">
              <w:rPr>
                <w:rFonts w:ascii="標楷體" w:eastAsia="標楷體" w:hAnsi="標楷體" w:cs="Arial Unicode MS" w:hint="eastAsia"/>
                <w:sz w:val="20"/>
              </w:rPr>
              <w:t>下或經常僱用員工數未滿200人者。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二、除前款規定外之其他行業前一年營業額在</w:t>
            </w:r>
            <w:r w:rsidR="00E022C9">
              <w:rPr>
                <w:rFonts w:ascii="標楷體" w:eastAsia="標楷體" w:hAnsi="標楷體" w:cs="Arial Unicode MS" w:hint="eastAsia"/>
                <w:sz w:val="20"/>
              </w:rPr>
              <w:t>新臺幣</w:t>
            </w:r>
            <w:r w:rsidR="000C1BA4" w:rsidRPr="0079438E">
              <w:rPr>
                <w:rFonts w:ascii="標楷體" w:eastAsia="標楷體" w:hAnsi="標楷體" w:cs="Arial Unicode MS" w:hint="eastAsia"/>
                <w:sz w:val="20"/>
              </w:rPr>
              <w:t>1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億元以下</w:t>
            </w:r>
            <w:r w:rsidR="000C1BA4" w:rsidRPr="0079438E">
              <w:rPr>
                <w:rFonts w:ascii="標楷體" w:eastAsia="標楷體" w:hAnsi="標楷體" w:cs="Arial Unicode MS" w:hint="eastAsia"/>
                <w:sz w:val="20"/>
              </w:rPr>
              <w:t>或經常僱用員工數未滿100人</w:t>
            </w:r>
            <w:r w:rsidR="001E0D78" w:rsidRPr="0079438E">
              <w:rPr>
                <w:rFonts w:ascii="標楷體" w:eastAsia="標楷體" w:hAnsi="標楷體" w:cs="Arial Unicode MS" w:hint="eastAsia"/>
                <w:sz w:val="20"/>
              </w:rPr>
              <w:t>者。</w:t>
            </w:r>
            <w:r w:rsidR="0079438E" w:rsidRPr="0079438E">
              <w:rPr>
                <w:rFonts w:ascii="標楷體" w:eastAsia="標楷體" w:hAnsi="標楷體" w:cs="Arial Unicode MS" w:hint="eastAsia"/>
                <w:sz w:val="20"/>
              </w:rPr>
              <w:t>）</w:t>
            </w:r>
          </w:p>
          <w:p w:rsidR="00C61D12" w:rsidRPr="0079438E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pacing w:val="-10"/>
                <w:sz w:val="20"/>
              </w:rPr>
            </w:pPr>
            <w:r w:rsidRPr="0079438E">
              <w:rPr>
                <w:rFonts w:ascii="標楷體" w:eastAsia="標楷體" w:hAnsi="標楷體" w:cs="Arial Unicode MS"/>
                <w:spacing w:val="-10"/>
                <w:sz w:val="20"/>
              </w:rPr>
              <w:t>(</w:t>
            </w:r>
            <w:r w:rsidRPr="0079438E">
              <w:rPr>
                <w:rFonts w:ascii="標楷體" w:eastAsia="標楷體" w:hAnsi="標楷體" w:cs="Arial Unicode MS" w:hint="eastAsia"/>
                <w:spacing w:val="-10"/>
                <w:sz w:val="20"/>
              </w:rPr>
              <w:t>答「否」者，請於下列空格填寫得標後預計分包予中小企業之項目及金額，可自備附件填寫</w:t>
            </w:r>
            <w:r w:rsidRPr="0079438E">
              <w:rPr>
                <w:rFonts w:ascii="標楷體" w:eastAsia="標楷體" w:hAnsi="標楷體" w:cs="Arial Unicode MS"/>
                <w:spacing w:val="-10"/>
                <w:sz w:val="20"/>
              </w:rPr>
              <w:t>)</w:t>
            </w:r>
          </w:p>
          <w:p w:rsidR="00C61D12" w:rsidRPr="0079438E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 xml:space="preserve">  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</w:p>
          <w:p w:rsidR="000C1BA4" w:rsidRPr="0079438E" w:rsidRDefault="000C1BA4" w:rsidP="000C1BA4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 xml:space="preserve">  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</w:p>
          <w:p w:rsidR="00C61D12" w:rsidRPr="0079438E" w:rsidRDefault="00C61D12" w:rsidP="000C1BA4">
            <w:pPr>
              <w:pStyle w:val="1"/>
              <w:spacing w:line="300" w:lineRule="exact"/>
              <w:ind w:firstLineChars="1600" w:firstLine="3200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合計金額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</w:t>
            </w:r>
            <w:proofErr w:type="gramEnd"/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C61D12">
        <w:tc>
          <w:tcPr>
            <w:tcW w:w="568" w:type="dxa"/>
          </w:tcPr>
          <w:p w:rsidR="00C61D12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十二</w:t>
            </w:r>
          </w:p>
        </w:tc>
        <w:tc>
          <w:tcPr>
            <w:tcW w:w="7500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本廠商目前在中華民國境內員工總人數逾100人。</w:t>
            </w:r>
          </w:p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pacing w:val="-20"/>
                <w:sz w:val="20"/>
              </w:rPr>
            </w:pPr>
            <w:r>
              <w:rPr>
                <w:rFonts w:ascii="標楷體" w:eastAsia="標楷體" w:hAnsi="標楷體" w:cs="Arial Unicode MS"/>
                <w:spacing w:val="-20"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答「是」者，請填目前總人數計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人；其中屬於身心障礙人士計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人，原住民計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人。</w:t>
            </w:r>
            <w:r>
              <w:rPr>
                <w:rFonts w:ascii="標楷體" w:eastAsia="標楷體" w:hAnsi="標楷體" w:cs="Arial Unicode MS"/>
                <w:spacing w:val="-20"/>
                <w:sz w:val="20"/>
              </w:rPr>
              <w:t>)</w:t>
            </w: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C61D12" w:rsidRDefault="00C61D12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C61D12" w:rsidRDefault="00C61D12" w:rsidP="00DE2F1F">
      <w:pPr>
        <w:pStyle w:val="1"/>
        <w:snapToGrid w:val="0"/>
        <w:spacing w:line="100" w:lineRule="exact"/>
        <w:rPr>
          <w:rFonts w:ascii="標楷體" w:eastAsia="標楷體" w:hAnsi="標楷體" w:cs="Arial Unicode MS"/>
          <w:sz w:val="20"/>
        </w:rPr>
      </w:pPr>
    </w:p>
    <w:tbl>
      <w:tblPr>
        <w:tblW w:w="0" w:type="auto"/>
        <w:tblInd w:w="1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60"/>
      </w:tblGrid>
      <w:tr w:rsidR="00C61D12">
        <w:trPr>
          <w:cantSplit/>
        </w:trPr>
        <w:tc>
          <w:tcPr>
            <w:tcW w:w="568" w:type="dxa"/>
          </w:tcPr>
          <w:p w:rsidR="00C61D12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  <w:p w:rsidR="00C61D12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附</w:t>
            </w:r>
          </w:p>
          <w:p w:rsidR="00C61D12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  <w:p w:rsidR="00C61D12" w:rsidRDefault="00C61D12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註</w:t>
            </w:r>
            <w:proofErr w:type="gramEnd"/>
          </w:p>
        </w:tc>
        <w:tc>
          <w:tcPr>
            <w:tcW w:w="9660" w:type="dxa"/>
          </w:tcPr>
          <w:p w:rsidR="00C61D12" w:rsidRDefault="00C61D12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第一項至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第十項答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「是」或未答者，不得參加投標；其投標者，不得作為決標對象；聲明書內容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有誤者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，不得作為決標對象。</w:t>
            </w:r>
          </w:p>
          <w:p w:rsidR="00C61D12" w:rsidRDefault="00C61D12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第十一項至第十二項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未填者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，機關得洽廠商澄清。</w:t>
            </w:r>
          </w:p>
          <w:p w:rsidR="00C61D12" w:rsidRDefault="00C61D12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聲明書填妥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後附於投標文件遞送。</w:t>
            </w:r>
          </w:p>
        </w:tc>
      </w:tr>
      <w:tr w:rsidR="00C61D12">
        <w:trPr>
          <w:cantSplit/>
          <w:trHeight w:val="365"/>
        </w:trPr>
        <w:tc>
          <w:tcPr>
            <w:tcW w:w="568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60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投標廠商名稱：</w:t>
            </w:r>
          </w:p>
        </w:tc>
      </w:tr>
      <w:tr w:rsidR="00C61D12">
        <w:trPr>
          <w:cantSplit/>
          <w:trHeight w:val="1021"/>
        </w:trPr>
        <w:tc>
          <w:tcPr>
            <w:tcW w:w="568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60" w:type="dxa"/>
          </w:tcPr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投標廠商章及負責人章：</w:t>
            </w:r>
          </w:p>
          <w:p w:rsidR="00C61D12" w:rsidRDefault="00C61D12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日期：</w:t>
            </w:r>
          </w:p>
        </w:tc>
      </w:tr>
    </w:tbl>
    <w:p w:rsidR="00C61D12" w:rsidRDefault="00C61D12">
      <w:pPr>
        <w:pStyle w:val="1"/>
        <w:spacing w:line="28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（</w:t>
      </w:r>
      <w:r w:rsidR="00FD4B4C">
        <w:rPr>
          <w:rFonts w:ascii="標楷體" w:eastAsia="標楷體" w:hAnsi="標楷體" w:cs="Arial Unicode MS" w:hint="eastAsia"/>
          <w:sz w:val="20"/>
        </w:rPr>
        <w:t>10</w:t>
      </w:r>
      <w:r w:rsidR="002A1ACF">
        <w:rPr>
          <w:rFonts w:ascii="標楷體" w:eastAsia="標楷體" w:hAnsi="標楷體" w:cs="Arial Unicode MS" w:hint="eastAsia"/>
          <w:sz w:val="20"/>
        </w:rPr>
        <w:t>4</w:t>
      </w:r>
      <w:r>
        <w:rPr>
          <w:rFonts w:ascii="標楷體" w:eastAsia="標楷體" w:hAnsi="標楷體" w:cs="Arial Unicode MS" w:hint="eastAsia"/>
          <w:sz w:val="20"/>
        </w:rPr>
        <w:t>.</w:t>
      </w:r>
      <w:r w:rsidR="00FD4B4C">
        <w:rPr>
          <w:rFonts w:ascii="標楷體" w:eastAsia="標楷體" w:hAnsi="標楷體" w:cs="Arial Unicode MS" w:hint="eastAsia"/>
          <w:sz w:val="20"/>
        </w:rPr>
        <w:t>1</w:t>
      </w:r>
      <w:r>
        <w:rPr>
          <w:rFonts w:ascii="標楷體" w:eastAsia="標楷體" w:hAnsi="標楷體" w:cs="Arial Unicode MS" w:hint="eastAsia"/>
          <w:sz w:val="20"/>
        </w:rPr>
        <w:t>版）</w:t>
      </w:r>
    </w:p>
    <w:sectPr w:rsidR="00C61D12">
      <w:footerReference w:type="default" r:id="rId8"/>
      <w:pgSz w:w="11907" w:h="16840" w:code="9"/>
      <w:pgMar w:top="851" w:right="851" w:bottom="567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17" w:rsidRDefault="00662A17">
      <w:r>
        <w:separator/>
      </w:r>
    </w:p>
  </w:endnote>
  <w:endnote w:type="continuationSeparator" w:id="0">
    <w:p w:rsidR="00662A17" w:rsidRDefault="006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CF" w:rsidRDefault="002A1ACF">
    <w:pPr>
      <w:pStyle w:val="a3"/>
      <w:framePr w:wrap="auto" w:vAnchor="text" w:hAnchor="margin" w:xAlign="center" w:y="1"/>
      <w:rPr>
        <w:rStyle w:val="a4"/>
      </w:rPr>
    </w:pPr>
  </w:p>
  <w:p w:rsidR="002A1ACF" w:rsidRDefault="002A1A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17" w:rsidRDefault="00662A17">
      <w:r>
        <w:separator/>
      </w:r>
    </w:p>
  </w:footnote>
  <w:footnote w:type="continuationSeparator" w:id="0">
    <w:p w:rsidR="00662A17" w:rsidRDefault="0066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61D12"/>
    <w:rsid w:val="000C1BA4"/>
    <w:rsid w:val="001278CF"/>
    <w:rsid w:val="00127D71"/>
    <w:rsid w:val="0017662A"/>
    <w:rsid w:val="001E0D78"/>
    <w:rsid w:val="00294468"/>
    <w:rsid w:val="002A1ACF"/>
    <w:rsid w:val="002F6BEC"/>
    <w:rsid w:val="0038581C"/>
    <w:rsid w:val="003F7C91"/>
    <w:rsid w:val="00404E7C"/>
    <w:rsid w:val="00405DB0"/>
    <w:rsid w:val="0044740C"/>
    <w:rsid w:val="004A1776"/>
    <w:rsid w:val="004D6B7D"/>
    <w:rsid w:val="00662A17"/>
    <w:rsid w:val="006909DF"/>
    <w:rsid w:val="00733527"/>
    <w:rsid w:val="0079438E"/>
    <w:rsid w:val="007C2575"/>
    <w:rsid w:val="00884C59"/>
    <w:rsid w:val="009005E4"/>
    <w:rsid w:val="00902435"/>
    <w:rsid w:val="009B17FF"/>
    <w:rsid w:val="00C56382"/>
    <w:rsid w:val="00C61D12"/>
    <w:rsid w:val="00D135F9"/>
    <w:rsid w:val="00D86BFD"/>
    <w:rsid w:val="00DC5736"/>
    <w:rsid w:val="00DE2F1F"/>
    <w:rsid w:val="00E022C9"/>
    <w:rsid w:val="00E72907"/>
    <w:rsid w:val="00E90006"/>
    <w:rsid w:val="00EF034B"/>
    <w:rsid w:val="00F06682"/>
    <w:rsid w:val="00F726B8"/>
    <w:rsid w:val="00F771A9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5638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900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90006"/>
    <w:rPr>
      <w:kern w:val="2"/>
    </w:rPr>
  </w:style>
  <w:style w:type="paragraph" w:customStyle="1" w:styleId="2">
    <w:name w:val="純文字2"/>
    <w:basedOn w:val="a"/>
    <w:rsid w:val="00D135F9"/>
    <w:pPr>
      <w:adjustRightInd w:val="0"/>
      <w:textAlignment w:val="baseline"/>
    </w:pPr>
    <w:rPr>
      <w:rFonts w:ascii="細明體" w:eastAsia="細明體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pcc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蘇育德</cp:lastModifiedBy>
  <cp:revision>5</cp:revision>
  <cp:lastPrinted>2010-04-23T05:55:00Z</cp:lastPrinted>
  <dcterms:created xsi:type="dcterms:W3CDTF">2015-01-08T04:17:00Z</dcterms:created>
  <dcterms:modified xsi:type="dcterms:W3CDTF">2015-04-10T08:58:00Z</dcterms:modified>
</cp:coreProperties>
</file>